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54FB" w14:textId="77777777" w:rsidR="001A5D2D" w:rsidRDefault="001A5D2D" w:rsidP="00382F1A">
      <w:pPr>
        <w:jc w:val="center"/>
        <w:rPr>
          <w:rStyle w:val="normaltextrun"/>
          <w:rFonts w:ascii="Lidl Font Cond Pro BG Book" w:hAnsi="Lidl Font Cond Pro BG Book"/>
          <w:b/>
          <w:bCs/>
          <w:sz w:val="28"/>
          <w:szCs w:val="28"/>
          <w:lang w:val="bg-BG"/>
        </w:rPr>
      </w:pPr>
    </w:p>
    <w:p w14:paraId="2D26493B" w14:textId="5C1E88AE" w:rsidR="005F3B89" w:rsidRPr="0023144A" w:rsidRDefault="005F3B89" w:rsidP="00382F1A">
      <w:pPr>
        <w:jc w:val="center"/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</w:pPr>
      <w:r w:rsidRPr="0023144A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3</w:t>
      </w:r>
      <w:r w:rsidR="00474E87" w:rsidRPr="0023144A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65</w:t>
      </w:r>
      <w:r w:rsidRPr="0023144A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 000 лв. ще дари </w:t>
      </w:r>
      <w:r w:rsidR="004347F9" w:rsidRPr="0023144A">
        <w:rPr>
          <w:rStyle w:val="normaltextrun"/>
          <w:rFonts w:ascii="Lidl Font Cond Pro" w:hAnsi="Lidl Font Cond Pro"/>
          <w:b/>
          <w:bCs/>
          <w:sz w:val="24"/>
          <w:szCs w:val="24"/>
          <w:lang w:val="en-US"/>
        </w:rPr>
        <w:t>Lidl</w:t>
      </w:r>
      <w:r w:rsidRPr="0023144A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 xml:space="preserve"> за развитие на местните общности в </w:t>
      </w:r>
      <w:r w:rsidR="004347F9" w:rsidRPr="0023144A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Българи</w:t>
      </w:r>
      <w:r w:rsidR="00F27477" w:rsidRPr="0023144A">
        <w:rPr>
          <w:rStyle w:val="normaltextrun"/>
          <w:rFonts w:ascii="Lidl Font Cond Pro" w:hAnsi="Lidl Font Cond Pro"/>
          <w:b/>
          <w:bCs/>
          <w:sz w:val="24"/>
          <w:szCs w:val="24"/>
          <w:lang w:val="bg-BG"/>
        </w:rPr>
        <w:t>я</w:t>
      </w:r>
    </w:p>
    <w:p w14:paraId="7C01836A" w14:textId="01C91480" w:rsidR="004347F9" w:rsidRPr="0023144A" w:rsidRDefault="004347F9" w:rsidP="00382F1A">
      <w:pPr>
        <w:jc w:val="center"/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</w:pPr>
      <w:r w:rsidRPr="0023144A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Кандидатури по програмата </w:t>
      </w:r>
      <w:r w:rsidR="00F27477" w:rsidRPr="0023144A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се</w:t>
      </w:r>
      <w:r w:rsidRPr="0023144A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 приема</w:t>
      </w:r>
      <w:r w:rsidR="00F27477" w:rsidRPr="0023144A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>т</w:t>
      </w:r>
      <w:r w:rsidRPr="0023144A">
        <w:rPr>
          <w:rStyle w:val="normaltextrun"/>
          <w:rFonts w:ascii="Lidl Font Cond Pro" w:hAnsi="Lidl Font Cond Pro"/>
          <w:i/>
          <w:iCs/>
          <w:sz w:val="24"/>
          <w:szCs w:val="24"/>
          <w:lang w:val="bg-BG"/>
        </w:rPr>
        <w:t xml:space="preserve"> до 28 октомври</w:t>
      </w:r>
    </w:p>
    <w:p w14:paraId="536D4410" w14:textId="77777777" w:rsidR="005F3B89" w:rsidRPr="0023144A" w:rsidRDefault="005F3B89" w:rsidP="00382F1A">
      <w:pPr>
        <w:jc w:val="center"/>
        <w:rPr>
          <w:rStyle w:val="normaltextrun"/>
          <w:rFonts w:ascii="Lidl Font Cond Pro" w:hAnsi="Lidl Font Cond Pro"/>
          <w:b/>
          <w:bCs/>
          <w:lang w:val="bg-BG"/>
        </w:rPr>
      </w:pPr>
    </w:p>
    <w:p w14:paraId="648B7037" w14:textId="5BACD3CF" w:rsidR="005F3B89" w:rsidRPr="0023144A" w:rsidRDefault="00382F1A" w:rsidP="001A5D2D">
      <w:pPr>
        <w:jc w:val="both"/>
        <w:rPr>
          <w:rStyle w:val="normaltextrun"/>
          <w:rFonts w:ascii="Lidl Font Cond Pro" w:hAnsi="Lidl Font Cond Pro"/>
          <w:lang w:val="bg-BG"/>
        </w:rPr>
      </w:pPr>
      <w:r w:rsidRPr="0023144A">
        <w:rPr>
          <w:rStyle w:val="normaltextrun"/>
          <w:rFonts w:ascii="Lidl Font Cond Pro" w:hAnsi="Lidl Font Cond Pro"/>
          <w:b/>
          <w:bCs/>
          <w:lang w:val="bg-BG"/>
        </w:rPr>
        <w:t>2</w:t>
      </w:r>
      <w:r w:rsidR="00A03470" w:rsidRPr="0023144A">
        <w:rPr>
          <w:rStyle w:val="normaltextrun"/>
          <w:rFonts w:ascii="Lidl Font Cond Pro" w:hAnsi="Lidl Font Cond Pro"/>
          <w:b/>
          <w:bCs/>
          <w:lang w:val="bg-BG"/>
        </w:rPr>
        <w:t>4</w:t>
      </w:r>
      <w:r w:rsidRPr="0023144A">
        <w:rPr>
          <w:rStyle w:val="normaltextrun"/>
          <w:rFonts w:ascii="Lidl Font Cond Pro" w:hAnsi="Lidl Font Cond Pro"/>
          <w:b/>
          <w:bCs/>
          <w:lang w:val="bg-BG"/>
        </w:rPr>
        <w:t xml:space="preserve"> октомври 2023 г., София</w:t>
      </w:r>
      <w:r w:rsidRPr="0023144A">
        <w:rPr>
          <w:rStyle w:val="normaltextrun"/>
          <w:rFonts w:ascii="Lidl Font Cond Pro" w:hAnsi="Lidl Font Cond Pro"/>
          <w:lang w:val="bg-BG"/>
        </w:rPr>
        <w:t xml:space="preserve">. </w:t>
      </w:r>
      <w:r w:rsidR="005F3B89" w:rsidRPr="0023144A">
        <w:rPr>
          <w:rStyle w:val="normaltextrun"/>
          <w:rFonts w:ascii="Lidl Font Cond Pro" w:hAnsi="Lidl Font Cond Pro"/>
          <w:lang w:val="bg-BG"/>
        </w:rPr>
        <w:t>С фонд от 3</w:t>
      </w:r>
      <w:r w:rsidR="00474E87" w:rsidRPr="0023144A">
        <w:rPr>
          <w:rStyle w:val="normaltextrun"/>
          <w:rFonts w:ascii="Lidl Font Cond Pro" w:hAnsi="Lidl Font Cond Pro"/>
          <w:lang w:val="bg-BG"/>
        </w:rPr>
        <w:t>65</w:t>
      </w:r>
      <w:r w:rsidR="005F3B89" w:rsidRPr="0023144A">
        <w:rPr>
          <w:rStyle w:val="normaltextrun"/>
          <w:rFonts w:ascii="Lidl Font Cond Pro" w:hAnsi="Lidl Font Cond Pro"/>
          <w:lang w:val="bg-BG"/>
        </w:rPr>
        <w:t xml:space="preserve"> 000 лв. Лидл България ще финансира граждански проекти през на</w:t>
      </w:r>
      <w:r w:rsidR="00CA6003" w:rsidRPr="0023144A">
        <w:rPr>
          <w:rStyle w:val="normaltextrun"/>
          <w:rFonts w:ascii="Lidl Font Cond Pro" w:hAnsi="Lidl Font Cond Pro"/>
          <w:lang w:val="bg-BG"/>
        </w:rPr>
        <w:t>й</w:t>
      </w:r>
      <w:r w:rsidR="005F3B89" w:rsidRPr="0023144A">
        <w:rPr>
          <w:rStyle w:val="normaltextrun"/>
          <w:rFonts w:ascii="Lidl Font Cond Pro" w:hAnsi="Lidl Font Cond Pro"/>
          <w:lang w:val="bg-BG"/>
        </w:rPr>
        <w:t>-голямата си социално отговорна инициатива „Ти и Lidl за нашето утре“</w:t>
      </w:r>
      <w:r w:rsidR="007E07F7" w:rsidRPr="0023144A">
        <w:rPr>
          <w:rStyle w:val="normaltextrun"/>
          <w:rFonts w:ascii="Lidl Font Cond Pro" w:hAnsi="Lidl Font Cond Pro"/>
          <w:lang w:val="bg-BG"/>
        </w:rPr>
        <w:t xml:space="preserve">. </w:t>
      </w:r>
      <w:r w:rsidR="005F3B89" w:rsidRPr="0023144A">
        <w:rPr>
          <w:rStyle w:val="normaltextrun"/>
          <w:rFonts w:ascii="Lidl Font Cond Pro" w:hAnsi="Lidl Font Cond Pro"/>
          <w:lang w:val="bg-BG"/>
        </w:rPr>
        <w:t xml:space="preserve">Сумата беше </w:t>
      </w:r>
      <w:r w:rsidR="00CA6003" w:rsidRPr="0023144A">
        <w:rPr>
          <w:rStyle w:val="normaltextrun"/>
          <w:rFonts w:ascii="Lidl Font Cond Pro" w:hAnsi="Lidl Font Cond Pro"/>
          <w:lang w:val="bg-BG"/>
        </w:rPr>
        <w:t>събрана</w:t>
      </w:r>
      <w:r w:rsidR="004347F9" w:rsidRPr="0023144A">
        <w:rPr>
          <w:rStyle w:val="normaltextrun"/>
          <w:rFonts w:ascii="Lidl Font Cond Pro" w:hAnsi="Lidl Font Cond Pro"/>
          <w:lang w:val="bg-BG"/>
        </w:rPr>
        <w:t>, след</w:t>
      </w:r>
      <w:r w:rsidR="005F3B89" w:rsidRPr="0023144A">
        <w:rPr>
          <w:rStyle w:val="normaltextrun"/>
          <w:rFonts w:ascii="Lidl Font Cond Pro" w:hAnsi="Lidl Font Cond Pro"/>
          <w:lang w:val="bg-BG"/>
        </w:rPr>
        <w:t xml:space="preserve"> като в периода </w:t>
      </w:r>
      <w:r w:rsidR="00876EF1" w:rsidRPr="0023144A">
        <w:rPr>
          <w:rStyle w:val="normaltextrun"/>
          <w:rFonts w:ascii="Lidl Font Cond Pro" w:hAnsi="Lidl Font Cond Pro"/>
          <w:lang w:val="bg-BG"/>
        </w:rPr>
        <w:t>от 1</w:t>
      </w:r>
      <w:r w:rsidR="005F3B89" w:rsidRPr="0023144A">
        <w:rPr>
          <w:rStyle w:val="normaltextrun"/>
          <w:rFonts w:ascii="Lidl Font Cond Pro" w:hAnsi="Lidl Font Cond Pro"/>
          <w:lang w:val="bg-BG"/>
        </w:rPr>
        <w:t xml:space="preserve">8 септември </w:t>
      </w:r>
      <w:r w:rsidR="00876EF1" w:rsidRPr="0023144A">
        <w:rPr>
          <w:rStyle w:val="normaltextrun"/>
          <w:rFonts w:ascii="Lidl Font Cond Pro" w:hAnsi="Lidl Font Cond Pro"/>
          <w:lang w:val="bg-BG"/>
        </w:rPr>
        <w:t>до</w:t>
      </w:r>
      <w:r w:rsidR="005F3B89" w:rsidRPr="0023144A">
        <w:rPr>
          <w:rStyle w:val="normaltextrun"/>
          <w:rFonts w:ascii="Lidl Font Cond Pro" w:hAnsi="Lidl Font Cond Pro"/>
          <w:lang w:val="bg-BG"/>
        </w:rPr>
        <w:t xml:space="preserve"> 18 октомври компанията отделяше по 5 ст. </w:t>
      </w:r>
      <w:r w:rsidR="00F27477" w:rsidRPr="0023144A">
        <w:rPr>
          <w:rStyle w:val="normaltextrun"/>
          <w:rFonts w:ascii="Lidl Font Cond Pro" w:hAnsi="Lidl Font Cond Pro"/>
          <w:lang w:val="bg-BG"/>
        </w:rPr>
        <w:t>на</w:t>
      </w:r>
      <w:r w:rsidR="005F3B89" w:rsidRPr="0023144A">
        <w:rPr>
          <w:rStyle w:val="normaltextrun"/>
          <w:rFonts w:ascii="Lidl Font Cond Pro" w:hAnsi="Lidl Font Cond Pro"/>
          <w:lang w:val="bg-BG"/>
        </w:rPr>
        <w:t xml:space="preserve"> всеки касов бон </w:t>
      </w:r>
      <w:r w:rsidR="00F27477" w:rsidRPr="0023144A">
        <w:rPr>
          <w:rStyle w:val="normaltextrun"/>
          <w:rFonts w:ascii="Lidl Font Cond Pro" w:hAnsi="Lidl Font Cond Pro"/>
          <w:lang w:val="bg-BG"/>
        </w:rPr>
        <w:t>в магазините си в страната</w:t>
      </w:r>
      <w:r w:rsidR="005F3B89" w:rsidRPr="0023144A">
        <w:rPr>
          <w:rStyle w:val="normaltextrun"/>
          <w:rFonts w:ascii="Lidl Font Cond Pro" w:hAnsi="Lidl Font Cond Pro"/>
          <w:lang w:val="bg-BG"/>
        </w:rPr>
        <w:t xml:space="preserve">. </w:t>
      </w:r>
      <w:r w:rsidR="004347F9" w:rsidRPr="0023144A">
        <w:rPr>
          <w:rStyle w:val="normaltextrun"/>
          <w:rFonts w:ascii="Lidl Font Cond Pro" w:hAnsi="Lidl Font Cond Pro"/>
          <w:lang w:val="bg-BG"/>
        </w:rPr>
        <w:t>Така,</w:t>
      </w:r>
      <w:r w:rsidR="00CA6003" w:rsidRPr="0023144A">
        <w:rPr>
          <w:rStyle w:val="normaltextrun"/>
          <w:rFonts w:ascii="Lidl Font Cond Pro" w:hAnsi="Lidl Font Cond Pro"/>
          <w:lang w:val="bg-BG"/>
        </w:rPr>
        <w:t xml:space="preserve"> общият фонд в подкрепа на местните общности</w:t>
      </w:r>
      <w:r w:rsidR="004A624C" w:rsidRPr="0023144A">
        <w:rPr>
          <w:rStyle w:val="normaltextrun"/>
          <w:rFonts w:ascii="Lidl Font Cond Pro" w:hAnsi="Lidl Font Cond Pro"/>
          <w:lang w:val="bg-BG"/>
        </w:rPr>
        <w:t xml:space="preserve"> за шестте издания на програмата</w:t>
      </w:r>
      <w:r w:rsidR="00CA6003" w:rsidRPr="0023144A">
        <w:rPr>
          <w:rStyle w:val="normaltextrun"/>
          <w:rFonts w:ascii="Lidl Font Cond Pro" w:hAnsi="Lidl Font Cond Pro"/>
          <w:lang w:val="bg-BG"/>
        </w:rPr>
        <w:t xml:space="preserve">, възлиза на стойност от </w:t>
      </w:r>
      <w:r w:rsidR="00474E87" w:rsidRPr="0023144A">
        <w:rPr>
          <w:rStyle w:val="normaltextrun"/>
          <w:rFonts w:ascii="Lidl Font Cond Pro" w:hAnsi="Lidl Font Cond Pro"/>
          <w:lang w:val="bg-BG"/>
        </w:rPr>
        <w:t>близо</w:t>
      </w:r>
      <w:r w:rsidR="00CA6003" w:rsidRPr="0023144A">
        <w:rPr>
          <w:rStyle w:val="normaltextrun"/>
          <w:rFonts w:ascii="Lidl Font Cond Pro" w:hAnsi="Lidl Font Cond Pro"/>
          <w:lang w:val="bg-BG"/>
        </w:rPr>
        <w:t xml:space="preserve"> 1,</w:t>
      </w:r>
      <w:r w:rsidR="00474E87" w:rsidRPr="0023144A">
        <w:rPr>
          <w:rStyle w:val="normaltextrun"/>
          <w:rFonts w:ascii="Lidl Font Cond Pro" w:hAnsi="Lidl Font Cond Pro"/>
          <w:lang w:val="bg-BG"/>
        </w:rPr>
        <w:t>3</w:t>
      </w:r>
      <w:r w:rsidR="00CA6003" w:rsidRPr="0023144A">
        <w:rPr>
          <w:rStyle w:val="normaltextrun"/>
          <w:rFonts w:ascii="Lidl Font Cond Pro" w:hAnsi="Lidl Font Cond Pro"/>
          <w:lang w:val="bg-BG"/>
        </w:rPr>
        <w:t xml:space="preserve"> млн. лв.</w:t>
      </w:r>
      <w:r w:rsidR="007E07F7" w:rsidRPr="0023144A">
        <w:rPr>
          <w:rStyle w:val="normaltextrun"/>
          <w:rFonts w:ascii="Lidl Font Cond Pro" w:hAnsi="Lidl Font Cond Pro"/>
          <w:lang w:val="bg-BG"/>
        </w:rPr>
        <w:t xml:space="preserve"> </w:t>
      </w:r>
    </w:p>
    <w:p w14:paraId="354906CA" w14:textId="77777777" w:rsidR="007E07F7" w:rsidRPr="0023144A" w:rsidRDefault="007E07F7" w:rsidP="001A5D2D">
      <w:pPr>
        <w:jc w:val="both"/>
        <w:rPr>
          <w:rStyle w:val="normaltextrun"/>
          <w:rFonts w:ascii="Lidl Font Cond Pro" w:hAnsi="Lidl Font Cond Pro"/>
          <w:lang w:val="bg-BG"/>
        </w:rPr>
      </w:pPr>
    </w:p>
    <w:p w14:paraId="0D8B5A4D" w14:textId="504AB5BA" w:rsidR="007E07F7" w:rsidRPr="0023144A" w:rsidRDefault="007E07F7" w:rsidP="007E07F7">
      <w:pPr>
        <w:jc w:val="both"/>
        <w:rPr>
          <w:rStyle w:val="normaltextrun"/>
          <w:rFonts w:ascii="Lidl Font Cond Pro" w:hAnsi="Lidl Font Cond Pro"/>
          <w:i/>
          <w:iCs/>
          <w:lang w:val="bg-BG"/>
        </w:rPr>
      </w:pPr>
      <w:r w:rsidRPr="0023144A">
        <w:rPr>
          <w:rStyle w:val="normaltextrun"/>
          <w:rFonts w:ascii="Lidl Font Cond Pro" w:hAnsi="Lidl Font Cond Pro"/>
          <w:lang w:val="bg-BG"/>
        </w:rPr>
        <w:t>„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>Обединени от добра кауза и със светъл дух</w:t>
      </w:r>
      <w:r w:rsidR="0023144A" w:rsidRPr="0023144A">
        <w:rPr>
          <w:rStyle w:val="normaltextrun"/>
          <w:rFonts w:ascii="Lidl Font Cond Pro" w:hAnsi="Lidl Font Cond Pro"/>
          <w:i/>
          <w:iCs/>
          <w:lang w:val="bg-BG"/>
        </w:rPr>
        <w:t>,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х</w:t>
      </w:r>
      <w:r w:rsidR="004347F9" w:rsidRPr="0023144A">
        <w:rPr>
          <w:rStyle w:val="normaltextrun"/>
          <w:rFonts w:ascii="Lidl Font Cond Pro" w:hAnsi="Lidl Font Cond Pro"/>
          <w:i/>
          <w:iCs/>
          <w:lang w:val="bg-BG"/>
        </w:rPr>
        <w:t>ората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могат да постигнат необикновени неща. Затова още от самото начало създадохме „Ти и Lidl за нашето утре“ с идея 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ние като отговорна компания 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>да изпълним своя ангажимент да допринасяме за</w:t>
      </w:r>
      <w:r w:rsidR="00A51B85">
        <w:rPr>
          <w:rStyle w:val="normaltextrun"/>
          <w:rFonts w:ascii="Lidl Font Cond Pro" w:hAnsi="Lidl Font Cond Pro"/>
          <w:i/>
          <w:iCs/>
          <w:lang w:val="en-US"/>
        </w:rPr>
        <w:t xml:space="preserve"> 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по-пълноценния и качествен начин на живот на хората в България, 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>като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подкрепим стремежите на местните общности към едно по-добро утре. 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Тази наша инициатива беше новаторска по идея и мащаб още при създаването си и се </w:t>
      </w:r>
      <w:r w:rsidRPr="0023144A">
        <w:rPr>
          <w:rStyle w:val="normaltextrun"/>
          <w:rFonts w:ascii="Lidl Font Cond Pro" w:hAnsi="Lidl Font Cond Pro"/>
          <w:i/>
          <w:iCs/>
          <w:lang w:val="bg-BG"/>
        </w:rPr>
        <w:t>доказа като движеща сила за промяна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- 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>в</w:t>
      </w:r>
      <w:r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лиянието </w:t>
      </w:r>
      <w:r w:rsidR="001C0BF4">
        <w:rPr>
          <w:rStyle w:val="normaltextrun"/>
          <w:rFonts w:ascii="Lidl Font Cond Pro" w:hAnsi="Lidl Font Cond Pro"/>
          <w:i/>
          <w:iCs/>
          <w:lang w:val="bg-BG"/>
        </w:rPr>
        <w:t>ѝ</w:t>
      </w:r>
      <w:r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се разпространи в цялата страна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и обхвана</w:t>
      </w:r>
      <w:r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над половин милион души. 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Искрени </w:t>
      </w:r>
      <w:r w:rsidR="00876EF1" w:rsidRPr="0023144A">
        <w:rPr>
          <w:rStyle w:val="normaltextrun"/>
          <w:rFonts w:ascii="Lidl Font Cond Pro" w:hAnsi="Lidl Font Cond Pro"/>
          <w:i/>
          <w:iCs/>
          <w:lang w:val="bg-BG"/>
        </w:rPr>
        <w:t>благодарности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към нашите клиенти, които вярва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>т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в каузата </w:t>
      </w:r>
      <w:r w:rsidR="003B5788" w:rsidRPr="0023144A">
        <w:rPr>
          <w:rStyle w:val="normaltextrun"/>
          <w:rFonts w:ascii="Lidl Font Cond Pro" w:hAnsi="Lidl Font Cond Pro"/>
          <w:i/>
          <w:iCs/>
          <w:lang w:val="bg-BG"/>
        </w:rPr>
        <w:t>за едно по-добро утре, което градим заедно</w:t>
      </w:r>
      <w:r w:rsidR="0023144A" w:rsidRPr="0023144A">
        <w:rPr>
          <w:rStyle w:val="normaltextrun"/>
          <w:rFonts w:ascii="Lidl Font Cond Pro" w:hAnsi="Lidl Font Cond Pro"/>
          <w:i/>
          <w:iCs/>
          <w:lang w:val="bg-BG"/>
        </w:rPr>
        <w:t>,</w:t>
      </w:r>
      <w:r w:rsidR="003B5788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</w:t>
      </w:r>
      <w:r w:rsidR="00F21389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и </w:t>
      </w:r>
      <w:r w:rsidR="00876EF1" w:rsidRPr="0023144A">
        <w:rPr>
          <w:rStyle w:val="normaltextrun"/>
          <w:rFonts w:ascii="Lidl Font Cond Pro" w:hAnsi="Lidl Font Cond Pro"/>
          <w:i/>
          <w:iCs/>
          <w:lang w:val="bg-BG"/>
        </w:rPr>
        <w:t>ни помагат да продължаваме да подкрепяме вдъхновяващите граждански идеи</w:t>
      </w:r>
      <w:r w:rsidR="003B5788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- </w:t>
      </w:r>
      <w:r w:rsidR="00F27477" w:rsidRPr="0023144A">
        <w:rPr>
          <w:rStyle w:val="normaltextrun"/>
          <w:rFonts w:ascii="Lidl Font Cond Pro" w:hAnsi="Lidl Font Cond Pro"/>
          <w:i/>
          <w:iCs/>
          <w:lang w:val="bg-BG"/>
        </w:rPr>
        <w:t>просто</w:t>
      </w:r>
      <w:r w:rsidR="00876EF1" w:rsidRPr="0023144A">
        <w:rPr>
          <w:rStyle w:val="normaltextrun"/>
          <w:rFonts w:ascii="Lidl Font Cond Pro" w:hAnsi="Lidl Font Cond Pro"/>
          <w:i/>
          <w:iCs/>
          <w:lang w:val="bg-BG"/>
        </w:rPr>
        <w:t xml:space="preserve"> докато пазаруват в </w:t>
      </w:r>
      <w:r w:rsidR="00876EF1" w:rsidRPr="0023144A">
        <w:rPr>
          <w:rStyle w:val="normaltextrun"/>
          <w:rFonts w:ascii="Lidl Font Cond Pro" w:hAnsi="Lidl Font Cond Pro"/>
          <w:i/>
          <w:iCs/>
          <w:lang w:val="en-US"/>
        </w:rPr>
        <w:t>Lidl</w:t>
      </w:r>
      <w:r w:rsidRPr="0023144A">
        <w:rPr>
          <w:rStyle w:val="normaltextrun"/>
          <w:rFonts w:ascii="Lidl Font Cond Pro" w:hAnsi="Lidl Font Cond Pro"/>
          <w:i/>
          <w:iCs/>
          <w:lang w:val="bg-BG"/>
        </w:rPr>
        <w:t>",</w:t>
      </w:r>
      <w:r w:rsidRPr="0023144A">
        <w:rPr>
          <w:rFonts w:ascii="Lidl Font Cond Pro" w:hAnsi="Lidl Font Cond Pro"/>
          <w:lang w:val="bg-BG"/>
        </w:rPr>
        <w:t xml:space="preserve"> </w:t>
      </w:r>
      <w:r w:rsidRPr="0023144A">
        <w:rPr>
          <w:rStyle w:val="normaltextrun"/>
          <w:rFonts w:ascii="Lidl Font Cond Pro" w:hAnsi="Lidl Font Cond Pro"/>
          <w:lang w:val="bg-BG"/>
        </w:rPr>
        <w:t>каза Милена Драгийска, изпълнителен директор на Лидл България.</w:t>
      </w:r>
    </w:p>
    <w:p w14:paraId="7404F2D4" w14:textId="36FA157B" w:rsidR="007E07F7" w:rsidRPr="0023144A" w:rsidRDefault="007E07F7" w:rsidP="001A5D2D">
      <w:pPr>
        <w:jc w:val="both"/>
        <w:rPr>
          <w:rStyle w:val="normaltextrun"/>
          <w:rFonts w:ascii="Lidl Font Cond Pro" w:hAnsi="Lidl Font Cond Pro"/>
          <w:lang w:val="bg-BG"/>
        </w:rPr>
      </w:pPr>
    </w:p>
    <w:p w14:paraId="784FBE02" w14:textId="69529645" w:rsidR="00382F1A" w:rsidRPr="0023144A" w:rsidRDefault="004A624C" w:rsidP="001C0BF4">
      <w:pPr>
        <w:jc w:val="both"/>
        <w:rPr>
          <w:rStyle w:val="normaltextrun"/>
          <w:rFonts w:ascii="Lidl Font Cond Pro" w:hAnsi="Lidl Font Cond Pro"/>
          <w:lang w:val="bg-BG"/>
        </w:rPr>
      </w:pPr>
      <w:r w:rsidRPr="0023144A">
        <w:rPr>
          <w:rStyle w:val="normaltextrun"/>
          <w:rFonts w:ascii="Lidl Font Cond Pro" w:hAnsi="Lidl Font Cond Pro"/>
          <w:lang w:val="bg-BG"/>
        </w:rPr>
        <w:t>И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нициатива на Лидл България бе трансформирана </w:t>
      </w:r>
      <w:r w:rsidRPr="0023144A">
        <w:rPr>
          <w:rStyle w:val="normaltextrun"/>
          <w:rFonts w:ascii="Lidl Font Cond Pro" w:hAnsi="Lidl Font Cond Pro"/>
          <w:lang w:val="bg-BG"/>
        </w:rPr>
        <w:t>в началото на лятото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 след </w:t>
      </w:r>
      <w:r w:rsidRPr="0023144A">
        <w:rPr>
          <w:rStyle w:val="normaltextrun"/>
          <w:rFonts w:ascii="Lidl Font Cond Pro" w:hAnsi="Lidl Font Cond Pro"/>
          <w:lang w:val="bg-BG"/>
        </w:rPr>
        <w:t xml:space="preserve">мащабно 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проучване </w:t>
      </w:r>
      <w:r w:rsidRPr="0023144A">
        <w:rPr>
          <w:rStyle w:val="normaltextrun"/>
          <w:rFonts w:ascii="Lidl Font Cond Pro" w:hAnsi="Lidl Font Cond Pro"/>
          <w:lang w:val="bg-BG"/>
        </w:rPr>
        <w:t>н</w:t>
      </w:r>
      <w:r w:rsidR="00382F1A" w:rsidRPr="0023144A">
        <w:rPr>
          <w:rStyle w:val="normaltextrun"/>
          <w:rFonts w:ascii="Lidl Font Cond Pro" w:hAnsi="Lidl Font Cond Pro"/>
          <w:lang w:val="bg-BG"/>
        </w:rPr>
        <w:t>а нагласите и нуждите на местните</w:t>
      </w:r>
      <w:r w:rsidR="0023144A" w:rsidRPr="0023144A">
        <w:rPr>
          <w:rStyle w:val="normaltextrun"/>
          <w:rFonts w:ascii="Lidl Font Cond Pro" w:hAnsi="Lidl Font Cond Pro"/>
          <w:lang w:val="bg-BG"/>
        </w:rPr>
        <w:t xml:space="preserve"> 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общности и неправителствените организации. От тази година </w:t>
      </w:r>
      <w:r w:rsidR="009A00C4">
        <w:rPr>
          <w:rStyle w:val="normaltextrun"/>
          <w:rFonts w:ascii="Lidl Font Cond Pro" w:hAnsi="Lidl Font Cond Pro"/>
          <w:lang w:val="en-US"/>
        </w:rPr>
        <w:t>Lidl</w:t>
      </w:r>
      <w:r w:rsidR="009A00C4" w:rsidRPr="009A00C4">
        <w:rPr>
          <w:rStyle w:val="normaltextrun"/>
          <w:rFonts w:ascii="Lidl Font Cond Pro" w:hAnsi="Lidl Font Cond Pro"/>
          <w:lang w:val="bg-BG"/>
        </w:rPr>
        <w:t xml:space="preserve"> </w:t>
      </w:r>
      <w:r w:rsidR="00F27477" w:rsidRPr="0023144A">
        <w:rPr>
          <w:rStyle w:val="normaltextrun"/>
          <w:rFonts w:ascii="Lidl Font Cond Pro" w:hAnsi="Lidl Font Cond Pro"/>
          <w:lang w:val="bg-BG"/>
        </w:rPr>
        <w:t xml:space="preserve">надгради 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програмата </w:t>
      </w:r>
      <w:r w:rsidR="00F27477" w:rsidRPr="0023144A">
        <w:rPr>
          <w:rStyle w:val="normaltextrun"/>
          <w:rFonts w:ascii="Lidl Font Cond Pro" w:hAnsi="Lidl Font Cond Pro"/>
          <w:lang w:val="bg-BG"/>
        </w:rPr>
        <w:t xml:space="preserve">с 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нови тематични области с фокус върху актуалните </w:t>
      </w:r>
      <w:r w:rsidRPr="0023144A">
        <w:rPr>
          <w:rStyle w:val="normaltextrun"/>
          <w:rFonts w:ascii="Lidl Font Cond Pro" w:hAnsi="Lidl Font Cond Pro"/>
          <w:lang w:val="bg-BG"/>
        </w:rPr>
        <w:t>потребности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 на обществото</w:t>
      </w:r>
      <w:r w:rsidR="00F27477" w:rsidRPr="0023144A">
        <w:rPr>
          <w:rStyle w:val="normaltextrun"/>
          <w:rFonts w:ascii="Lidl Font Cond Pro" w:hAnsi="Lidl Font Cond Pro"/>
          <w:lang w:val="bg-BG"/>
        </w:rPr>
        <w:t xml:space="preserve"> – като</w:t>
      </w:r>
      <w:r w:rsidRPr="0023144A">
        <w:rPr>
          <w:rStyle w:val="normaltextrun"/>
          <w:rFonts w:ascii="Lidl Font Cond Pro" w:hAnsi="Lidl Font Cond Pro"/>
          <w:lang w:val="bg-BG"/>
        </w:rPr>
        <w:t xml:space="preserve"> категории</w:t>
      </w:r>
      <w:r w:rsidR="00F27477" w:rsidRPr="0023144A">
        <w:rPr>
          <w:rStyle w:val="normaltextrun"/>
          <w:rFonts w:ascii="Lidl Font Cond Pro" w:hAnsi="Lidl Font Cond Pro"/>
          <w:lang w:val="bg-BG"/>
        </w:rPr>
        <w:t>те</w:t>
      </w:r>
      <w:r w:rsidRPr="0023144A">
        <w:rPr>
          <w:rStyle w:val="normaltextrun"/>
          <w:rFonts w:ascii="Lidl Font Cond Pro" w:hAnsi="Lidl Font Cond Pro"/>
          <w:lang w:val="bg-BG"/>
        </w:rPr>
        <w:t xml:space="preserve"> #BeActive</w:t>
      </w:r>
      <w:r w:rsidR="00F27477" w:rsidRPr="0023144A">
        <w:rPr>
          <w:rStyle w:val="normaltextrun"/>
          <w:rFonts w:ascii="Lidl Font Cond Pro" w:hAnsi="Lidl Font Cond Pro"/>
          <w:lang w:val="bg-BG"/>
        </w:rPr>
        <w:t xml:space="preserve"> (</w:t>
      </w:r>
      <w:r w:rsidRPr="0023144A">
        <w:rPr>
          <w:rStyle w:val="normaltextrun"/>
          <w:rFonts w:ascii="Lidl Font Cond Pro" w:hAnsi="Lidl Font Cond Pro"/>
          <w:lang w:val="bg-BG"/>
        </w:rPr>
        <w:t>насочена към насърчаване на активния начин на живот и гражданската активност</w:t>
      </w:r>
      <w:r w:rsidR="00F27477" w:rsidRPr="0023144A">
        <w:rPr>
          <w:rStyle w:val="normaltextrun"/>
          <w:rFonts w:ascii="Lidl Font Cond Pro" w:hAnsi="Lidl Font Cond Pro"/>
          <w:lang w:val="bg-BG"/>
        </w:rPr>
        <w:t>)</w:t>
      </w:r>
      <w:r w:rsidRPr="0023144A">
        <w:rPr>
          <w:rStyle w:val="normaltextrun"/>
          <w:rFonts w:ascii="Lidl Font Cond Pro" w:hAnsi="Lidl Font Cond Pro"/>
          <w:lang w:val="bg-BG"/>
        </w:rPr>
        <w:t>, #BeFair</w:t>
      </w:r>
      <w:r w:rsidR="00F27477" w:rsidRPr="0023144A">
        <w:rPr>
          <w:rStyle w:val="normaltextrun"/>
          <w:rFonts w:ascii="Lidl Font Cond Pro" w:hAnsi="Lidl Font Cond Pro"/>
          <w:lang w:val="bg-BG"/>
        </w:rPr>
        <w:t xml:space="preserve"> (</w:t>
      </w:r>
      <w:r w:rsidRPr="0023144A">
        <w:rPr>
          <w:rStyle w:val="normaltextrun"/>
          <w:rFonts w:ascii="Lidl Font Cond Pro" w:hAnsi="Lidl Font Cond Pro"/>
          <w:lang w:val="bg-BG"/>
        </w:rPr>
        <w:t>насочена към преодоляване</w:t>
      </w:r>
      <w:r w:rsidR="0023144A" w:rsidRPr="0023144A">
        <w:rPr>
          <w:rStyle w:val="normaltextrun"/>
          <w:rFonts w:ascii="Lidl Font Cond Pro" w:hAnsi="Lidl Font Cond Pro"/>
          <w:lang w:val="bg-BG"/>
        </w:rPr>
        <w:t xml:space="preserve"> </w:t>
      </w:r>
      <w:r w:rsidRPr="0023144A">
        <w:rPr>
          <w:rStyle w:val="normaltextrun"/>
          <w:rFonts w:ascii="Lidl Font Cond Pro" w:hAnsi="Lidl Font Cond Pro"/>
          <w:lang w:val="bg-BG"/>
        </w:rPr>
        <w:t>на социалните неравенства</w:t>
      </w:r>
      <w:r w:rsidR="00F27477" w:rsidRPr="0023144A">
        <w:rPr>
          <w:rStyle w:val="normaltextrun"/>
          <w:rFonts w:ascii="Lidl Font Cond Pro" w:hAnsi="Lidl Font Cond Pro"/>
          <w:lang w:val="bg-BG"/>
        </w:rPr>
        <w:t>)</w:t>
      </w:r>
      <w:r w:rsidRPr="0023144A">
        <w:rPr>
          <w:rStyle w:val="normaltextrun"/>
          <w:rFonts w:ascii="Lidl Font Cond Pro" w:hAnsi="Lidl Font Cond Pro"/>
          <w:lang w:val="bg-BG"/>
        </w:rPr>
        <w:t xml:space="preserve"> и #BeVocal</w:t>
      </w:r>
      <w:r w:rsidR="00F27477" w:rsidRPr="0023144A">
        <w:rPr>
          <w:rStyle w:val="normaltextrun"/>
          <w:rFonts w:ascii="Lidl Font Cond Pro" w:hAnsi="Lidl Font Cond Pro"/>
          <w:lang w:val="bg-BG"/>
        </w:rPr>
        <w:t xml:space="preserve"> (</w:t>
      </w:r>
      <w:r w:rsidRPr="0023144A">
        <w:rPr>
          <w:rStyle w:val="normaltextrun"/>
          <w:rFonts w:ascii="Lidl Font Cond Pro" w:hAnsi="Lidl Font Cond Pro"/>
          <w:lang w:val="bg-BG"/>
        </w:rPr>
        <w:t>подкрепяща качествени журналистически и медийни проекти, свързани с важни социални теми</w:t>
      </w:r>
      <w:r w:rsidR="00F27477" w:rsidRPr="0023144A">
        <w:rPr>
          <w:rStyle w:val="normaltextrun"/>
          <w:rFonts w:ascii="Lidl Font Cond Pro" w:hAnsi="Lidl Font Cond Pro"/>
          <w:lang w:val="bg-BG"/>
        </w:rPr>
        <w:t>)</w:t>
      </w:r>
      <w:r w:rsidRPr="0023144A">
        <w:rPr>
          <w:rStyle w:val="normaltextrun"/>
          <w:rFonts w:ascii="Lidl Font Cond Pro" w:hAnsi="Lidl Font Cond Pro"/>
          <w:lang w:val="bg-BG"/>
        </w:rPr>
        <w:t>. Останалите две области</w:t>
      </w:r>
      <w:r w:rsidR="00550D75" w:rsidRPr="0023144A">
        <w:rPr>
          <w:rStyle w:val="normaltextrun"/>
          <w:rFonts w:ascii="Lidl Font Cond Pro" w:hAnsi="Lidl Font Cond Pro"/>
          <w:lang w:val="bg-BG"/>
        </w:rPr>
        <w:t xml:space="preserve"> </w:t>
      </w:r>
      <w:r w:rsidR="00F27477" w:rsidRPr="0023144A">
        <w:rPr>
          <w:rStyle w:val="normaltextrun"/>
          <w:rFonts w:ascii="Lidl Font Cond Pro" w:hAnsi="Lidl Font Cond Pro"/>
          <w:lang w:val="bg-BG"/>
        </w:rPr>
        <w:t>са</w:t>
      </w:r>
      <w:r w:rsidRPr="0023144A">
        <w:rPr>
          <w:rStyle w:val="normaltextrun"/>
          <w:rFonts w:ascii="Lidl Font Cond Pro" w:hAnsi="Lidl Font Cond Pro"/>
          <w:lang w:val="bg-BG"/>
        </w:rPr>
        <w:t xml:space="preserve"> продължение на вече съществуващи </w:t>
      </w:r>
      <w:r w:rsidR="00F27477" w:rsidRPr="0023144A">
        <w:rPr>
          <w:rStyle w:val="normaltextrun"/>
          <w:rFonts w:ascii="Lidl Font Cond Pro" w:hAnsi="Lidl Font Cond Pro"/>
          <w:lang w:val="bg-BG"/>
        </w:rPr>
        <w:t xml:space="preserve">- </w:t>
      </w:r>
      <w:r w:rsidRPr="0023144A">
        <w:rPr>
          <w:rStyle w:val="normaltextrun"/>
          <w:rFonts w:ascii="Lidl Font Cond Pro" w:hAnsi="Lidl Font Cond Pro"/>
          <w:lang w:val="bg-BG"/>
        </w:rPr>
        <w:t>#BeGreen, свързана с опазването на околната среда и #BeLocal с фокус култура и опазване на историческото наследство.</w:t>
      </w:r>
      <w:r w:rsidR="00382F1A" w:rsidRPr="0023144A">
        <w:rPr>
          <w:rStyle w:val="normaltextrun"/>
          <w:rFonts w:ascii="Lidl Font Cond Pro" w:hAnsi="Lidl Font Cond Pro"/>
          <w:lang w:val="bg-BG"/>
        </w:rPr>
        <w:t xml:space="preserve"> </w:t>
      </w:r>
    </w:p>
    <w:p w14:paraId="60A152BE" w14:textId="77777777" w:rsidR="0004769A" w:rsidRPr="0023144A" w:rsidRDefault="0004769A" w:rsidP="00382F1A">
      <w:pPr>
        <w:jc w:val="both"/>
        <w:rPr>
          <w:rStyle w:val="normaltextrun"/>
          <w:rFonts w:ascii="Lidl Font Cond Pro" w:hAnsi="Lidl Font Cond Pro"/>
          <w:lang w:val="bg-BG"/>
        </w:rPr>
      </w:pPr>
    </w:p>
    <w:p w14:paraId="216794AF" w14:textId="73B4C414" w:rsidR="0004769A" w:rsidRPr="0023144A" w:rsidRDefault="00F27477" w:rsidP="0004769A">
      <w:pPr>
        <w:jc w:val="both"/>
        <w:rPr>
          <w:rStyle w:val="normaltextrun"/>
          <w:rFonts w:ascii="Lidl Font Cond Pro" w:hAnsi="Lidl Font Cond Pro"/>
          <w:lang w:val="bg-BG"/>
        </w:rPr>
      </w:pPr>
      <w:r w:rsidRPr="0023144A">
        <w:rPr>
          <w:rStyle w:val="normaltextrun"/>
          <w:rFonts w:ascii="Lidl Font Cond Pro" w:hAnsi="Lidl Font Cond Pro"/>
          <w:lang w:val="bg-BG"/>
        </w:rPr>
        <w:t>Трансформацията на програмата отразява и</w:t>
      </w:r>
      <w:r w:rsidR="008435F2" w:rsidRPr="0023144A">
        <w:rPr>
          <w:rStyle w:val="normaltextrun"/>
          <w:rFonts w:ascii="Lidl Font Cond Pro" w:hAnsi="Lidl Font Cond Pro"/>
          <w:lang w:val="bg-BG"/>
        </w:rPr>
        <w:t xml:space="preserve">деята на компанията да даде поле за изява на проактивни идеи на повече и по-различни групи участници, с което да подкрепя граждански сектор още по-успешно. Затова </w:t>
      </w:r>
      <w:r w:rsidRPr="0023144A">
        <w:rPr>
          <w:rStyle w:val="normaltextrun"/>
          <w:rFonts w:ascii="Lidl Font Cond Pro" w:hAnsi="Lidl Font Cond Pro"/>
          <w:lang w:val="bg-BG"/>
        </w:rPr>
        <w:t xml:space="preserve">е разширен и </w:t>
      </w:r>
      <w:r w:rsidR="0004769A" w:rsidRPr="0023144A">
        <w:rPr>
          <w:rStyle w:val="normaltextrun"/>
          <w:rFonts w:ascii="Lidl Font Cond Pro" w:hAnsi="Lidl Font Cond Pro"/>
          <w:lang w:val="bg-BG"/>
        </w:rPr>
        <w:t>достъп</w:t>
      </w:r>
      <w:r w:rsidRPr="0023144A">
        <w:rPr>
          <w:rStyle w:val="normaltextrun"/>
          <w:rFonts w:ascii="Lidl Font Cond Pro" w:hAnsi="Lidl Font Cond Pro"/>
          <w:lang w:val="bg-BG"/>
        </w:rPr>
        <w:t>ът д</w:t>
      </w:r>
      <w:r w:rsidR="0004769A" w:rsidRPr="0023144A">
        <w:rPr>
          <w:rStyle w:val="normaltextrun"/>
          <w:rFonts w:ascii="Lidl Font Cond Pro" w:hAnsi="Lidl Font Cond Pro"/>
          <w:lang w:val="bg-BG"/>
        </w:rPr>
        <w:t>о програмата</w:t>
      </w:r>
      <w:r w:rsidRPr="0023144A">
        <w:rPr>
          <w:rStyle w:val="normaltextrun"/>
          <w:rFonts w:ascii="Lidl Font Cond Pro" w:hAnsi="Lidl Font Cond Pro"/>
          <w:lang w:val="bg-BG"/>
        </w:rPr>
        <w:t xml:space="preserve"> - у</w:t>
      </w:r>
      <w:r w:rsidR="0004769A" w:rsidRPr="0023144A">
        <w:rPr>
          <w:rStyle w:val="normaltextrun"/>
          <w:rFonts w:ascii="Lidl Font Cond Pro" w:hAnsi="Lidl Font Cond Pro"/>
          <w:lang w:val="bg-BG"/>
        </w:rPr>
        <w:t xml:space="preserve">частие вече могат да вземат не само неправителствени организации, но и младежи между 14 и 18 години, както и медии и журналисти. </w:t>
      </w:r>
    </w:p>
    <w:p w14:paraId="5AC70DC1" w14:textId="77777777" w:rsidR="0004769A" w:rsidRPr="0023144A" w:rsidRDefault="0004769A" w:rsidP="00382F1A">
      <w:pPr>
        <w:jc w:val="both"/>
        <w:rPr>
          <w:rStyle w:val="normaltextrun"/>
          <w:rFonts w:ascii="Lidl Font Cond Pro" w:hAnsi="Lidl Font Cond Pro"/>
          <w:lang w:val="bg-BG"/>
        </w:rPr>
      </w:pPr>
    </w:p>
    <w:p w14:paraId="1D006101" w14:textId="502D2E57" w:rsidR="008435F2" w:rsidRPr="0023144A" w:rsidRDefault="008435F2" w:rsidP="008435F2">
      <w:pPr>
        <w:jc w:val="both"/>
        <w:rPr>
          <w:rStyle w:val="normaltextrun"/>
          <w:rFonts w:ascii="Lidl Font Cond Pro" w:hAnsi="Lidl Font Cond Pro"/>
          <w:lang w:val="bg-BG"/>
        </w:rPr>
      </w:pPr>
      <w:r w:rsidRPr="0023144A">
        <w:rPr>
          <w:rStyle w:val="normaltextrun"/>
          <w:rFonts w:ascii="Lidl Font Cond Pro" w:hAnsi="Lidl Font Cond Pro"/>
          <w:b/>
          <w:bCs/>
          <w:lang w:val="bg-BG"/>
        </w:rPr>
        <w:t>Кандидатурите по програмата ще бъдат приемани до 28 октомври</w:t>
      </w:r>
      <w:r w:rsidRPr="0023144A">
        <w:rPr>
          <w:rStyle w:val="normaltextrun"/>
          <w:rFonts w:ascii="Lidl Font Cond Pro" w:hAnsi="Lidl Font Cond Pro"/>
          <w:lang w:val="bg-BG"/>
        </w:rPr>
        <w:t xml:space="preserve"> чрез попълване на онлайн формуляр на новата </w:t>
      </w:r>
      <w:hyperlink r:id="rId8" w:history="1">
        <w:r w:rsidRPr="0023144A">
          <w:rPr>
            <w:rStyle w:val="Hyperlink"/>
            <w:rFonts w:ascii="Lidl Font Cond Pro" w:hAnsi="Lidl Font Cond Pro"/>
            <w:lang w:val="bg-BG"/>
          </w:rPr>
          <w:t>платформа</w:t>
        </w:r>
      </w:hyperlink>
      <w:hyperlink r:id="rId9" w:history="1"/>
      <w:r w:rsidRPr="0023144A">
        <w:rPr>
          <w:rStyle w:val="normaltextrun"/>
          <w:rFonts w:ascii="Lidl Font Cond Pro" w:hAnsi="Lidl Font Cond Pro"/>
          <w:lang w:val="bg-BG"/>
        </w:rPr>
        <w:t xml:space="preserve">, създадена с цел да служи за пространство за диалог между всички заинтересовани лица. Комплексния процес по оценка ще се проведе в периода ноември – декември, а през януари ще бъдат обявени одобрените проекти. Те трябва да бъдат осъществени до 12 месеца, а максималният размер на </w:t>
      </w:r>
      <w:r w:rsidRPr="0023144A">
        <w:rPr>
          <w:rStyle w:val="normaltextrun"/>
          <w:rFonts w:ascii="Lidl Font Cond Pro" w:hAnsi="Lidl Font Cond Pro"/>
          <w:lang w:val="bg-BG"/>
        </w:rPr>
        <w:lastRenderedPageBreak/>
        <w:t xml:space="preserve">сумите за финансиране ще бъде както следва: за граждански организации - до 15 000 лв., за регионални медии – до 7 000 лв., за журналисти – до 3 000 лв., а за младежки групи – до 5 000 лв.  </w:t>
      </w:r>
    </w:p>
    <w:p w14:paraId="44B1B3DC" w14:textId="77777777" w:rsidR="008435F2" w:rsidRPr="0023144A" w:rsidRDefault="008435F2" w:rsidP="008435F2">
      <w:pPr>
        <w:jc w:val="both"/>
        <w:rPr>
          <w:rStyle w:val="normaltextrun"/>
          <w:rFonts w:ascii="Lidl Font Cond Pro" w:hAnsi="Lidl Font Cond Pro"/>
          <w:lang w:val="bg-BG"/>
        </w:rPr>
      </w:pPr>
    </w:p>
    <w:p w14:paraId="4DA545A1" w14:textId="5D3511A4" w:rsidR="00382F1A" w:rsidRPr="0023144A" w:rsidRDefault="00382F1A" w:rsidP="0023144A">
      <w:pPr>
        <w:rPr>
          <w:rStyle w:val="normaltextrun"/>
          <w:rFonts w:ascii="Lidl Font Cond Pro" w:hAnsi="Lidl Font Cond Pro"/>
          <w:lang w:val="bg-BG"/>
        </w:rPr>
      </w:pPr>
      <w:r w:rsidRPr="0023144A">
        <w:rPr>
          <w:rStyle w:val="normaltextrun"/>
          <w:rFonts w:ascii="Lidl Font Cond Pro" w:hAnsi="Lidl Font Cond Pro"/>
          <w:lang w:val="bg-BG"/>
        </w:rPr>
        <w:t xml:space="preserve">Цялата информация с актуални новини, условия за кандидатстване, както и успешни примери от вече осъществени проекти, може да бъде открита в </w:t>
      </w:r>
      <w:hyperlink r:id="rId10" w:history="1">
        <w:r w:rsidR="007E07F7" w:rsidRPr="0023144A">
          <w:rPr>
            <w:rStyle w:val="Hyperlink"/>
            <w:rFonts w:ascii="Lidl Font Cond Pro" w:hAnsi="Lidl Font Cond Pro"/>
            <w:lang w:val="bg-BG"/>
          </w:rPr>
          <w:t xml:space="preserve">онлайн </w:t>
        </w:r>
        <w:r w:rsidRPr="0023144A">
          <w:rPr>
            <w:rStyle w:val="Hyperlink"/>
            <w:rFonts w:ascii="Lidl Font Cond Pro" w:hAnsi="Lidl Font Cond Pro"/>
            <w:lang w:val="bg-BG"/>
          </w:rPr>
          <w:t>платформата</w:t>
        </w:r>
        <w:r w:rsidR="007E07F7" w:rsidRPr="0023144A">
          <w:rPr>
            <w:rStyle w:val="Hyperlink"/>
            <w:rFonts w:ascii="Lidl Font Cond Pro" w:hAnsi="Lidl Font Cond Pro"/>
            <w:lang w:val="bg-BG"/>
          </w:rPr>
          <w:t xml:space="preserve"> на инициативата</w:t>
        </w:r>
      </w:hyperlink>
      <w:r w:rsidRPr="0023144A">
        <w:rPr>
          <w:rStyle w:val="normaltextrun"/>
          <w:rFonts w:ascii="Lidl Font Cond Pro" w:hAnsi="Lidl Font Cond Pro"/>
          <w:lang w:val="bg-BG"/>
        </w:rPr>
        <w:t xml:space="preserve">. </w:t>
      </w:r>
    </w:p>
    <w:p w14:paraId="278D5D37" w14:textId="77777777" w:rsidR="00382F1A" w:rsidRPr="0023144A" w:rsidRDefault="00382F1A" w:rsidP="00382F1A">
      <w:pPr>
        <w:jc w:val="both"/>
        <w:rPr>
          <w:rStyle w:val="normaltextrun"/>
          <w:rFonts w:ascii="Lidl Font Cond Pro BG Book" w:hAnsi="Lidl Font Cond Pro BG Book"/>
          <w:sz w:val="24"/>
          <w:szCs w:val="24"/>
          <w:lang w:val="bg-BG"/>
        </w:rPr>
      </w:pPr>
    </w:p>
    <w:p w14:paraId="7D706B2F" w14:textId="77777777" w:rsidR="00382F1A" w:rsidRPr="0023144A" w:rsidRDefault="00382F1A" w:rsidP="00382F1A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23144A">
        <w:rPr>
          <w:rFonts w:ascii="Lidl Font Cond Pro BG" w:hAnsi="Lidl Font Cond Pro BG"/>
          <w:b/>
          <w:bCs/>
          <w:i/>
          <w:iCs/>
          <w:lang w:val="bg-BG"/>
        </w:rPr>
        <w:t>За „Ти и Lidl за нашето утре“</w:t>
      </w:r>
    </w:p>
    <w:p w14:paraId="5CCCF391" w14:textId="25B85D16" w:rsidR="00382F1A" w:rsidRPr="0023144A" w:rsidRDefault="00382F1A" w:rsidP="00382F1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Най-голямата социално отговорна инициативата на Лидл България „Ти и Lidl за по-добър живот“ се провежда от 2017 година насам в партньорство с Фондация „Работилница за граждански инициативи“ и Български дарителски форум.</w:t>
      </w:r>
    </w:p>
    <w:p w14:paraId="2CD7DDC0" w14:textId="77777777" w:rsidR="00876EF1" w:rsidRPr="0023144A" w:rsidRDefault="00876EF1" w:rsidP="00382F1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</w:p>
    <w:p w14:paraId="3DA8E781" w14:textId="7062D089" w:rsidR="00382F1A" w:rsidRPr="0023144A" w:rsidRDefault="00382F1A" w:rsidP="00382F1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В първите пет издания компанията финансира с </w:t>
      </w:r>
      <w:r w:rsidRPr="0023144A">
        <w:rPr>
          <w:rFonts w:ascii="Lidl Font Cond Pro BG" w:eastAsia="PMingLiU" w:hAnsi="Lidl Font Cond Pro BG"/>
          <w:b/>
          <w:i/>
          <w:sz w:val="24"/>
          <w:szCs w:val="24"/>
          <w:lang w:val="bg-BG" w:eastAsia="zh-TW"/>
        </w:rPr>
        <w:t>общ фонд от 915 000 лева 119 вдъхновяващи граждански проекта</w:t>
      </w: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в областта на образованието, околната среда, културата и историческото наследство.  Въздействието им успя да достигне </w:t>
      </w:r>
      <w:r w:rsidRPr="0023144A">
        <w:rPr>
          <w:rFonts w:ascii="Lidl Font Cond Pro BG" w:eastAsia="PMingLiU" w:hAnsi="Lidl Font Cond Pro BG"/>
          <w:b/>
          <w:i/>
          <w:sz w:val="24"/>
          <w:szCs w:val="24"/>
          <w:lang w:val="bg-BG" w:eastAsia="zh-TW"/>
        </w:rPr>
        <w:t>до над половин милион българи от 58 градове и села в цялата страна</w:t>
      </w: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. Голяма част от финансираните проекти продължават да оказват положително въздействие в своите общности и до днес, а броят на бенефициентите расте всеки ден.</w:t>
      </w:r>
    </w:p>
    <w:p w14:paraId="19E7040B" w14:textId="77777777" w:rsidR="00876EF1" w:rsidRPr="0023144A" w:rsidRDefault="00876EF1" w:rsidP="00382F1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</w:p>
    <w:p w14:paraId="13C613F0" w14:textId="77777777" w:rsidR="00382F1A" w:rsidRPr="0023144A" w:rsidRDefault="00382F1A" w:rsidP="00382F1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През 2023 г. инициативата се трансформира в „Ти и Lidl за нашето утре“. Целта е тя да бъде синхронизирана с усилията на Лидл България в областта на устойчивото развитие на глобално ниво, както и да бъде адаптирана към съвременните нужди на обществото ни. Като партньор към инициативата се присъединява и Асоциацията на европейските журналисти – България.</w:t>
      </w:r>
    </w:p>
    <w:p w14:paraId="30F78A06" w14:textId="77777777" w:rsidR="00382F1A" w:rsidRPr="0023144A" w:rsidRDefault="00382F1A" w:rsidP="00382F1A">
      <w:pPr>
        <w:autoSpaceDE w:val="0"/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</w:p>
    <w:p w14:paraId="2376C59F" w14:textId="77777777" w:rsidR="00382F1A" w:rsidRPr="0023144A" w:rsidRDefault="00382F1A" w:rsidP="00382F1A">
      <w:pPr>
        <w:autoSpaceDE w:val="0"/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23144A">
        <w:rPr>
          <w:rFonts w:ascii="Lidl Font Cond Pro BG" w:hAnsi="Lidl Font Cond Pro BG"/>
          <w:b/>
          <w:bCs/>
          <w:i/>
          <w:iCs/>
          <w:lang w:val="bg-BG"/>
        </w:rPr>
        <w:t>За Лидл България </w:t>
      </w:r>
    </w:p>
    <w:p w14:paraId="4BA2ED34" w14:textId="7F3554A4" w:rsidR="007A3654" w:rsidRPr="00382F1A" w:rsidRDefault="00382F1A" w:rsidP="00382F1A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3144A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120  магазина в 53 града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sectPr w:rsidR="007A3654" w:rsidRPr="00382F1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BDEC" w14:textId="77777777" w:rsidR="009259AC" w:rsidRDefault="009259AC">
      <w:pPr>
        <w:spacing w:line="240" w:lineRule="auto"/>
      </w:pPr>
      <w:r>
        <w:separator/>
      </w:r>
    </w:p>
  </w:endnote>
  <w:endnote w:type="continuationSeparator" w:id="0">
    <w:p w14:paraId="478A616C" w14:textId="77777777" w:rsidR="009259AC" w:rsidRDefault="00925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dl Font Cond Pro BG Book">
    <w:altName w:val="Calibri"/>
    <w:charset w:val="CC"/>
    <w:family w:val="auto"/>
    <w:pitch w:val="variable"/>
    <w:sig w:usb0="A00002FF" w:usb1="500020EB" w:usb2="00000000" w:usb3="00000000" w:csb0="0000009F" w:csb1="00000000"/>
  </w:font>
  <w:font w:name="Lidl Font Cond Pro">
    <w:panose1 w:val="00000000000000000000"/>
    <w:charset w:val="00"/>
    <w:family w:val="auto"/>
    <w:pitch w:val="variable"/>
    <w:sig w:usb0="A00002FF" w:usb1="500020CB" w:usb2="00000000" w:usb3="00000000" w:csb0="0000009F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D98" w14:textId="77777777" w:rsidR="00511F48" w:rsidRDefault="00445E17">
    <w:pPr>
      <w:spacing w:after="240"/>
    </w:pPr>
    <w:r>
      <w:rPr>
        <w:noProof/>
        <w:color w:val="44546A"/>
        <w:sz w:val="38"/>
        <w:szCs w:val="38"/>
      </w:rPr>
      <w:drawing>
        <wp:inline distT="114300" distB="114300" distL="114300" distR="114300" wp14:anchorId="16D4F0F6" wp14:editId="022CC5F1">
          <wp:extent cx="5943600" cy="1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3CD7" w14:textId="77777777" w:rsidR="009259AC" w:rsidRDefault="009259AC">
      <w:pPr>
        <w:spacing w:line="240" w:lineRule="auto"/>
      </w:pPr>
      <w:r>
        <w:separator/>
      </w:r>
    </w:p>
  </w:footnote>
  <w:footnote w:type="continuationSeparator" w:id="0">
    <w:p w14:paraId="721A0DD4" w14:textId="77777777" w:rsidR="009259AC" w:rsidRDefault="00925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FAE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BC1440" wp14:editId="5B61C845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5D8A4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514CE3EB" wp14:editId="0DD09AF2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03E"/>
    <w:multiLevelType w:val="hybridMultilevel"/>
    <w:tmpl w:val="F23808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D57969"/>
    <w:multiLevelType w:val="hybridMultilevel"/>
    <w:tmpl w:val="1E168A0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24BA7"/>
    <w:multiLevelType w:val="hybridMultilevel"/>
    <w:tmpl w:val="04B04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24C74"/>
    <w:multiLevelType w:val="hybridMultilevel"/>
    <w:tmpl w:val="9B9A120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8940361">
    <w:abstractNumId w:val="0"/>
  </w:num>
  <w:num w:numId="2" w16cid:durableId="2145271094">
    <w:abstractNumId w:val="1"/>
  </w:num>
  <w:num w:numId="3" w16cid:durableId="731080169">
    <w:abstractNumId w:val="3"/>
  </w:num>
  <w:num w:numId="4" w16cid:durableId="88521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8"/>
    <w:rsid w:val="00010F0D"/>
    <w:rsid w:val="00015BE8"/>
    <w:rsid w:val="0003626E"/>
    <w:rsid w:val="0004769A"/>
    <w:rsid w:val="00051587"/>
    <w:rsid w:val="0005630B"/>
    <w:rsid w:val="00062F95"/>
    <w:rsid w:val="00071DA4"/>
    <w:rsid w:val="000A51FD"/>
    <w:rsid w:val="000D63DF"/>
    <w:rsid w:val="000E0B5D"/>
    <w:rsid w:val="000F428E"/>
    <w:rsid w:val="001150FD"/>
    <w:rsid w:val="0011591B"/>
    <w:rsid w:val="001227B6"/>
    <w:rsid w:val="00132A48"/>
    <w:rsid w:val="00143620"/>
    <w:rsid w:val="00167690"/>
    <w:rsid w:val="00174CED"/>
    <w:rsid w:val="0018638E"/>
    <w:rsid w:val="001920AE"/>
    <w:rsid w:val="001A2936"/>
    <w:rsid w:val="001A3105"/>
    <w:rsid w:val="001A5D2D"/>
    <w:rsid w:val="001C07F8"/>
    <w:rsid w:val="001C0BF4"/>
    <w:rsid w:val="001C3FAB"/>
    <w:rsid w:val="001D080D"/>
    <w:rsid w:val="001F4148"/>
    <w:rsid w:val="002034FC"/>
    <w:rsid w:val="00216D90"/>
    <w:rsid w:val="0023144A"/>
    <w:rsid w:val="002438B2"/>
    <w:rsid w:val="002549BA"/>
    <w:rsid w:val="00272340"/>
    <w:rsid w:val="00281983"/>
    <w:rsid w:val="00285AB7"/>
    <w:rsid w:val="00293E1F"/>
    <w:rsid w:val="002B0992"/>
    <w:rsid w:val="002B0B1D"/>
    <w:rsid w:val="002B11AA"/>
    <w:rsid w:val="002D6373"/>
    <w:rsid w:val="002D7AF8"/>
    <w:rsid w:val="00317D73"/>
    <w:rsid w:val="00324F6C"/>
    <w:rsid w:val="00325996"/>
    <w:rsid w:val="003265D8"/>
    <w:rsid w:val="003278D9"/>
    <w:rsid w:val="00332DD6"/>
    <w:rsid w:val="0034362C"/>
    <w:rsid w:val="003521E1"/>
    <w:rsid w:val="00354B5D"/>
    <w:rsid w:val="0035541F"/>
    <w:rsid w:val="00356CEE"/>
    <w:rsid w:val="00382F1A"/>
    <w:rsid w:val="00390B96"/>
    <w:rsid w:val="003B5788"/>
    <w:rsid w:val="003C576F"/>
    <w:rsid w:val="003E55F3"/>
    <w:rsid w:val="003E5746"/>
    <w:rsid w:val="00412575"/>
    <w:rsid w:val="00421027"/>
    <w:rsid w:val="00421947"/>
    <w:rsid w:val="004347F9"/>
    <w:rsid w:val="00445E17"/>
    <w:rsid w:val="00474E87"/>
    <w:rsid w:val="004837A1"/>
    <w:rsid w:val="00483C1B"/>
    <w:rsid w:val="00487FE2"/>
    <w:rsid w:val="00492D81"/>
    <w:rsid w:val="00493E1B"/>
    <w:rsid w:val="004A624C"/>
    <w:rsid w:val="004B04B8"/>
    <w:rsid w:val="004B6F50"/>
    <w:rsid w:val="004D0408"/>
    <w:rsid w:val="004E7A7D"/>
    <w:rsid w:val="00511F48"/>
    <w:rsid w:val="00524368"/>
    <w:rsid w:val="00532F9A"/>
    <w:rsid w:val="00550D75"/>
    <w:rsid w:val="00565F3F"/>
    <w:rsid w:val="005819FA"/>
    <w:rsid w:val="0058684E"/>
    <w:rsid w:val="005A46B5"/>
    <w:rsid w:val="005C3EA0"/>
    <w:rsid w:val="005C4513"/>
    <w:rsid w:val="005D5102"/>
    <w:rsid w:val="005F3B89"/>
    <w:rsid w:val="006155EF"/>
    <w:rsid w:val="00616DB4"/>
    <w:rsid w:val="00622C5B"/>
    <w:rsid w:val="006256D1"/>
    <w:rsid w:val="0063758F"/>
    <w:rsid w:val="00646A24"/>
    <w:rsid w:val="0067477D"/>
    <w:rsid w:val="0068558F"/>
    <w:rsid w:val="006A737E"/>
    <w:rsid w:val="006A76EE"/>
    <w:rsid w:val="006B1131"/>
    <w:rsid w:val="006B46D2"/>
    <w:rsid w:val="006C3705"/>
    <w:rsid w:val="006F4EA7"/>
    <w:rsid w:val="007113CE"/>
    <w:rsid w:val="007118BB"/>
    <w:rsid w:val="0072024A"/>
    <w:rsid w:val="0072518C"/>
    <w:rsid w:val="00733E7D"/>
    <w:rsid w:val="007340CB"/>
    <w:rsid w:val="00750AAF"/>
    <w:rsid w:val="00753BF2"/>
    <w:rsid w:val="00766701"/>
    <w:rsid w:val="00767721"/>
    <w:rsid w:val="00770779"/>
    <w:rsid w:val="00782BDB"/>
    <w:rsid w:val="00794C7C"/>
    <w:rsid w:val="007A3654"/>
    <w:rsid w:val="007C535D"/>
    <w:rsid w:val="007C61B7"/>
    <w:rsid w:val="007D5EF8"/>
    <w:rsid w:val="007D6271"/>
    <w:rsid w:val="007D6C55"/>
    <w:rsid w:val="007E07F7"/>
    <w:rsid w:val="007E723F"/>
    <w:rsid w:val="00805E3E"/>
    <w:rsid w:val="00820C0B"/>
    <w:rsid w:val="008365A9"/>
    <w:rsid w:val="00842A4D"/>
    <w:rsid w:val="00842D70"/>
    <w:rsid w:val="008435F2"/>
    <w:rsid w:val="0084667D"/>
    <w:rsid w:val="0084792C"/>
    <w:rsid w:val="00876EF1"/>
    <w:rsid w:val="008866B3"/>
    <w:rsid w:val="008A5AEC"/>
    <w:rsid w:val="008A68AC"/>
    <w:rsid w:val="008D76EE"/>
    <w:rsid w:val="008E3F7B"/>
    <w:rsid w:val="008F376C"/>
    <w:rsid w:val="00907B10"/>
    <w:rsid w:val="00907D27"/>
    <w:rsid w:val="009259AC"/>
    <w:rsid w:val="00983B2D"/>
    <w:rsid w:val="009856AF"/>
    <w:rsid w:val="009A00C4"/>
    <w:rsid w:val="009B1FBB"/>
    <w:rsid w:val="009C323E"/>
    <w:rsid w:val="009D3ABE"/>
    <w:rsid w:val="009D4BEB"/>
    <w:rsid w:val="009E2E1C"/>
    <w:rsid w:val="00A03470"/>
    <w:rsid w:val="00A406DB"/>
    <w:rsid w:val="00A51B85"/>
    <w:rsid w:val="00A65026"/>
    <w:rsid w:val="00A87E8B"/>
    <w:rsid w:val="00A918A5"/>
    <w:rsid w:val="00AA7EC4"/>
    <w:rsid w:val="00AB5E7C"/>
    <w:rsid w:val="00AC6ADE"/>
    <w:rsid w:val="00AD7F2A"/>
    <w:rsid w:val="00AE0BC1"/>
    <w:rsid w:val="00AE140E"/>
    <w:rsid w:val="00AE1DCD"/>
    <w:rsid w:val="00AF5615"/>
    <w:rsid w:val="00B00E74"/>
    <w:rsid w:val="00B10D7C"/>
    <w:rsid w:val="00B302F6"/>
    <w:rsid w:val="00B336A0"/>
    <w:rsid w:val="00B33917"/>
    <w:rsid w:val="00B34983"/>
    <w:rsid w:val="00B34DCD"/>
    <w:rsid w:val="00B6252F"/>
    <w:rsid w:val="00B64939"/>
    <w:rsid w:val="00BA6ED7"/>
    <w:rsid w:val="00BB20AF"/>
    <w:rsid w:val="00BD4625"/>
    <w:rsid w:val="00BE5723"/>
    <w:rsid w:val="00BE5A5A"/>
    <w:rsid w:val="00BF74C1"/>
    <w:rsid w:val="00C247D3"/>
    <w:rsid w:val="00C529E4"/>
    <w:rsid w:val="00C84D88"/>
    <w:rsid w:val="00C923B4"/>
    <w:rsid w:val="00CA277A"/>
    <w:rsid w:val="00CA5BC8"/>
    <w:rsid w:val="00CA6003"/>
    <w:rsid w:val="00CC0933"/>
    <w:rsid w:val="00CC26B3"/>
    <w:rsid w:val="00CE42D4"/>
    <w:rsid w:val="00CE6DF9"/>
    <w:rsid w:val="00CF6FDB"/>
    <w:rsid w:val="00D236DB"/>
    <w:rsid w:val="00D31ED4"/>
    <w:rsid w:val="00D34E09"/>
    <w:rsid w:val="00D37A83"/>
    <w:rsid w:val="00D62A7A"/>
    <w:rsid w:val="00D943EC"/>
    <w:rsid w:val="00D9736E"/>
    <w:rsid w:val="00DA447E"/>
    <w:rsid w:val="00DB2A1F"/>
    <w:rsid w:val="00DE53F2"/>
    <w:rsid w:val="00DE5D4D"/>
    <w:rsid w:val="00E00B56"/>
    <w:rsid w:val="00E11DAF"/>
    <w:rsid w:val="00E131A7"/>
    <w:rsid w:val="00E20383"/>
    <w:rsid w:val="00E31E03"/>
    <w:rsid w:val="00E52607"/>
    <w:rsid w:val="00E55993"/>
    <w:rsid w:val="00E61225"/>
    <w:rsid w:val="00E72E42"/>
    <w:rsid w:val="00E751B6"/>
    <w:rsid w:val="00EC2BA1"/>
    <w:rsid w:val="00EF5FF2"/>
    <w:rsid w:val="00F13623"/>
    <w:rsid w:val="00F21389"/>
    <w:rsid w:val="00F27477"/>
    <w:rsid w:val="00F326B5"/>
    <w:rsid w:val="00F62850"/>
    <w:rsid w:val="00F745CC"/>
    <w:rsid w:val="00F94D9C"/>
    <w:rsid w:val="00FA0794"/>
    <w:rsid w:val="00FA4FBF"/>
    <w:rsid w:val="00FB4F3D"/>
    <w:rsid w:val="00FC2590"/>
    <w:rsid w:val="00FC3841"/>
    <w:rsid w:val="00FC4453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38F08"/>
  <w15:docId w15:val="{15A7897B-644A-4D67-8C7B-80C002F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18BB"/>
    <w:pPr>
      <w:spacing w:after="160" w:line="259" w:lineRule="auto"/>
      <w:ind w:left="720"/>
      <w:contextualSpacing/>
    </w:pPr>
    <w:rPr>
      <w:rFonts w:ascii="Calibri" w:eastAsia="PMingLiU" w:hAnsi="Calibri" w:cs="Times New Roman"/>
      <w:lang w:val="en-US" w:eastAsia="zh-TW"/>
    </w:rPr>
  </w:style>
  <w:style w:type="paragraph" w:styleId="Revision">
    <w:name w:val="Revision"/>
    <w:hidden/>
    <w:uiPriority w:val="99"/>
    <w:semiHidden/>
    <w:rsid w:val="00CC26B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7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69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22C5B"/>
  </w:style>
  <w:style w:type="character" w:styleId="FollowedHyperlink">
    <w:name w:val="FollowedHyperlink"/>
    <w:basedOn w:val="DefaultParagraphFont"/>
    <w:uiPriority w:val="99"/>
    <w:semiHidden/>
    <w:unhideWhenUsed/>
    <w:rsid w:val="007E07F7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47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idl.bg/%D1%83%D0%B5%D0%B1%D0%B8%D0%BD%D0%B0%D1%80-%D1%81%D1%8A%D0%B2%D0%B5%D1%82%D0%B8-%D0%B7%D0%B0-%D0%BA%D0%B0%D0%BD%D0%B4%D0%B8%D0%B4%D0%B0%D1%82%D1%81%D1%82%D0%B2%D0%B0%D0%BD%D0%B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ilidl.bg/%D1%83%D0%B5%D0%B1%D0%B8%D0%BD%D0%B0%D1%80-%D1%81%D1%8A%D0%B2%D0%B5%D1%82%D0%B8-%D0%B7%D0%B0-%D0%BA%D0%B0%D0%BD%D0%B4%D0%B8%D0%B4%D0%B0%D1%82%D1%81%D1%82%D0%B2%D0%B0%D0%BD%D0%B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lidl.b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CE7-3E75-441C-9023-A2AF1A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</dc:creator>
  <cp:lastModifiedBy>Miroslava Mitsova</cp:lastModifiedBy>
  <cp:revision>6</cp:revision>
  <dcterms:created xsi:type="dcterms:W3CDTF">2023-10-24T06:40:00Z</dcterms:created>
  <dcterms:modified xsi:type="dcterms:W3CDTF">2023-10-24T06:59:00Z</dcterms:modified>
</cp:coreProperties>
</file>